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3F" w:rsidRDefault="00392421" w:rsidP="0081573A">
      <w:pPr>
        <w:spacing w:after="0"/>
      </w:pPr>
      <w:r w:rsidRPr="0081573A">
        <w:rPr>
          <w:b/>
        </w:rPr>
        <w:t>Lesson:</w:t>
      </w:r>
      <w:r w:rsidRPr="0081573A">
        <w:rPr>
          <w:b/>
        </w:rPr>
        <w:tab/>
      </w:r>
      <w:r w:rsidR="007E6C96">
        <w:tab/>
        <w:t xml:space="preserve">Building </w:t>
      </w:r>
      <w:r w:rsidR="002624DD">
        <w:t>a</w:t>
      </w:r>
      <w:r>
        <w:t xml:space="preserve"> </w:t>
      </w:r>
      <w:r w:rsidR="007E6C96">
        <w:t>Safe F</w:t>
      </w:r>
      <w:r w:rsidR="00B8593F">
        <w:t>ire</w:t>
      </w:r>
    </w:p>
    <w:p w:rsidR="007D3DBF" w:rsidRDefault="00B8593F" w:rsidP="0081573A">
      <w:pPr>
        <w:spacing w:after="0"/>
      </w:pPr>
      <w:r w:rsidRPr="0081573A">
        <w:rPr>
          <w:b/>
        </w:rPr>
        <w:t>Activity:</w:t>
      </w:r>
      <w:r>
        <w:tab/>
        <w:t>Edible Fire</w:t>
      </w:r>
    </w:p>
    <w:p w:rsidR="00B8593F" w:rsidRDefault="00B8593F" w:rsidP="0081573A">
      <w:pPr>
        <w:spacing w:after="0"/>
      </w:pPr>
      <w:r w:rsidRPr="0081573A">
        <w:rPr>
          <w:b/>
        </w:rPr>
        <w:t>Objective:</w:t>
      </w:r>
      <w:r>
        <w:tab/>
        <w:t>Construct an edible fire determining safe and most productive layout procedure.</w:t>
      </w:r>
    </w:p>
    <w:p w:rsidR="002624DD" w:rsidRDefault="002624DD" w:rsidP="00B8593F"/>
    <w:p w:rsidR="00B8593F" w:rsidRPr="0081573A" w:rsidRDefault="00B8593F" w:rsidP="00B8593F">
      <w:pPr>
        <w:rPr>
          <w:b/>
        </w:rPr>
      </w:pPr>
      <w:r w:rsidRPr="0081573A">
        <w:rPr>
          <w:b/>
        </w:rPr>
        <w:t>Supplies</w:t>
      </w:r>
    </w:p>
    <w:p w:rsidR="00B8593F" w:rsidRDefault="002624DD" w:rsidP="00B8593F">
      <w:pPr>
        <w:pStyle w:val="ListParagraph"/>
        <w:numPr>
          <w:ilvl w:val="0"/>
          <w:numId w:val="1"/>
        </w:numPr>
      </w:pPr>
      <w:r>
        <w:t>Paper towel</w:t>
      </w:r>
    </w:p>
    <w:p w:rsidR="00B8593F" w:rsidRDefault="00B8593F" w:rsidP="00B8593F">
      <w:pPr>
        <w:pStyle w:val="ListParagraph"/>
        <w:numPr>
          <w:ilvl w:val="0"/>
          <w:numId w:val="1"/>
        </w:numPr>
      </w:pPr>
      <w:r>
        <w:t>Paper cups to fill with water</w:t>
      </w:r>
    </w:p>
    <w:p w:rsidR="00B8593F" w:rsidRDefault="00C83E89" w:rsidP="00B8593F">
      <w:pPr>
        <w:pStyle w:val="ListParagraph"/>
        <w:numPr>
          <w:ilvl w:val="0"/>
          <w:numId w:val="1"/>
        </w:numPr>
      </w:pPr>
      <w:r>
        <w:t>Candy corn</w:t>
      </w:r>
      <w:r w:rsidR="00272037">
        <w:t>, marshmallows</w:t>
      </w:r>
      <w:r>
        <w:t xml:space="preserve"> or cheerio</w:t>
      </w:r>
      <w:r w:rsidR="00B8593F">
        <w:t>s</w:t>
      </w:r>
      <w:r w:rsidR="00272037">
        <w:t xml:space="preserve"> (fire ring boundary)</w:t>
      </w:r>
    </w:p>
    <w:p w:rsidR="00B8593F" w:rsidRDefault="00B8593F" w:rsidP="00B8593F">
      <w:pPr>
        <w:pStyle w:val="ListParagraph"/>
        <w:numPr>
          <w:ilvl w:val="0"/>
          <w:numId w:val="1"/>
        </w:numPr>
      </w:pPr>
      <w:r>
        <w:t>Shredded coconut</w:t>
      </w:r>
      <w:r w:rsidR="00272037">
        <w:t xml:space="preserve"> (tinder wood)</w:t>
      </w:r>
    </w:p>
    <w:p w:rsidR="00B8593F" w:rsidRDefault="00B8593F" w:rsidP="00B8593F">
      <w:pPr>
        <w:pStyle w:val="ListParagraph"/>
        <w:numPr>
          <w:ilvl w:val="0"/>
          <w:numId w:val="1"/>
        </w:numPr>
      </w:pPr>
      <w:r>
        <w:t>Shoe string potato sticks</w:t>
      </w:r>
      <w:r w:rsidR="00272037">
        <w:t xml:space="preserve"> (kindling wood)</w:t>
      </w:r>
    </w:p>
    <w:p w:rsidR="00B8593F" w:rsidRDefault="00B8593F" w:rsidP="00B8593F">
      <w:pPr>
        <w:pStyle w:val="ListParagraph"/>
        <w:numPr>
          <w:ilvl w:val="0"/>
          <w:numId w:val="1"/>
        </w:numPr>
      </w:pPr>
      <w:r>
        <w:t>Pretzel sticks</w:t>
      </w:r>
      <w:r w:rsidR="00272037">
        <w:t xml:space="preserve"> (fire logs)</w:t>
      </w:r>
    </w:p>
    <w:p w:rsidR="00B8593F" w:rsidRDefault="00B8593F" w:rsidP="00B8593F">
      <w:pPr>
        <w:pStyle w:val="ListParagraph"/>
        <w:numPr>
          <w:ilvl w:val="0"/>
          <w:numId w:val="1"/>
        </w:numPr>
      </w:pPr>
      <w:r>
        <w:t>Red hots</w:t>
      </w:r>
      <w:r w:rsidR="00272037">
        <w:t xml:space="preserve"> or Dorito chips (fire)</w:t>
      </w:r>
    </w:p>
    <w:p w:rsidR="003F41BC" w:rsidRDefault="00B8593F" w:rsidP="003F41BC">
      <w:pPr>
        <w:pStyle w:val="ListParagraph"/>
        <w:numPr>
          <w:ilvl w:val="0"/>
          <w:numId w:val="1"/>
        </w:numPr>
      </w:pPr>
      <w:r>
        <w:t>Toothpicks</w:t>
      </w:r>
    </w:p>
    <w:p w:rsidR="0081573A" w:rsidRDefault="0081573A" w:rsidP="003F41BC">
      <w:pPr>
        <w:pStyle w:val="ListParagraph"/>
        <w:numPr>
          <w:ilvl w:val="0"/>
          <w:numId w:val="1"/>
        </w:numPr>
      </w:pPr>
      <w:r>
        <w:t>Wood (tinder, kindling &amp; fire logs)</w:t>
      </w:r>
    </w:p>
    <w:p w:rsidR="0081573A" w:rsidRPr="0081573A" w:rsidRDefault="00B8593F" w:rsidP="00B8593F">
      <w:pPr>
        <w:rPr>
          <w:b/>
        </w:rPr>
      </w:pPr>
      <w:bookmarkStart w:id="0" w:name="_GoBack"/>
      <w:bookmarkEnd w:id="0"/>
      <w:r w:rsidRPr="0081573A">
        <w:rPr>
          <w:b/>
        </w:rPr>
        <w:t>Procedure:</w:t>
      </w:r>
      <w:r w:rsidR="0081573A" w:rsidRPr="0081573A">
        <w:rPr>
          <w:b/>
        </w:rPr>
        <w:t xml:space="preserve"> </w:t>
      </w:r>
    </w:p>
    <w:p w:rsidR="00B8593F" w:rsidRDefault="009712D4" w:rsidP="009712D4">
      <w:pPr>
        <w:pStyle w:val="ListParagraph"/>
        <w:numPr>
          <w:ilvl w:val="0"/>
          <w:numId w:val="2"/>
        </w:numPr>
      </w:pPr>
      <w:r>
        <w:t xml:space="preserve">Lay </w:t>
      </w:r>
      <w:r w:rsidR="002624DD">
        <w:t xml:space="preserve">out paper </w:t>
      </w:r>
      <w:r>
        <w:t>towel (represents the clearing that has to be in an area to make it safe to build a fire.)  Discuss safe places to build a fire.</w:t>
      </w:r>
    </w:p>
    <w:p w:rsidR="002624DD" w:rsidRDefault="002624DD" w:rsidP="002624DD">
      <w:pPr>
        <w:pStyle w:val="ListParagraph"/>
        <w:numPr>
          <w:ilvl w:val="1"/>
          <w:numId w:val="2"/>
        </w:numPr>
      </w:pPr>
      <w:r>
        <w:t>Safe places to build a fire: plain dirt, sand/gravel, rock, open area, away from trees</w:t>
      </w:r>
    </w:p>
    <w:p w:rsidR="009712D4" w:rsidRDefault="009712D4" w:rsidP="009712D4">
      <w:pPr>
        <w:pStyle w:val="ListParagraph"/>
        <w:numPr>
          <w:ilvl w:val="0"/>
          <w:numId w:val="2"/>
        </w:numPr>
      </w:pPr>
      <w:r>
        <w:t>Make a fire ring with cheerios</w:t>
      </w:r>
      <w:r w:rsidR="00272037">
        <w:t>, marshmallows,</w:t>
      </w:r>
      <w:r>
        <w:t xml:space="preserve"> or candy corn.  </w:t>
      </w:r>
      <w:proofErr w:type="gramStart"/>
      <w:r>
        <w:t>Repeat importance of safety and why fire rings</w:t>
      </w:r>
      <w:proofErr w:type="gramEnd"/>
      <w:r>
        <w:t xml:space="preserve"> are important.</w:t>
      </w:r>
      <w:r w:rsidR="0081573A">
        <w:t xml:space="preserve"> Explain or show </w:t>
      </w:r>
      <w:r w:rsidR="003E57D6">
        <w:t xml:space="preserve">examples of </w:t>
      </w:r>
      <w:r w:rsidR="0081573A">
        <w:t xml:space="preserve">real fire rings.   Talk about how they are metal or rocks.  Explain how a fire ring needs to </w:t>
      </w:r>
      <w:proofErr w:type="gramStart"/>
      <w:r w:rsidR="0081573A">
        <w:t>be made</w:t>
      </w:r>
      <w:proofErr w:type="gramEnd"/>
      <w:r w:rsidR="0081573A">
        <w:t xml:space="preserve"> with material that does not burn.</w:t>
      </w:r>
    </w:p>
    <w:p w:rsidR="009712D4" w:rsidRDefault="009712D4" w:rsidP="009712D4">
      <w:pPr>
        <w:pStyle w:val="ListParagraph"/>
        <w:numPr>
          <w:ilvl w:val="0"/>
          <w:numId w:val="2"/>
        </w:numPr>
      </w:pPr>
      <w:r>
        <w:t>Make three piles of firewood; coconut for the tinder, shoestring potatoes for kindling and pretzels for logs.</w:t>
      </w:r>
    </w:p>
    <w:p w:rsidR="009712D4" w:rsidRDefault="009712D4" w:rsidP="009712D4">
      <w:pPr>
        <w:pStyle w:val="ListParagraph"/>
        <w:numPr>
          <w:ilvl w:val="0"/>
          <w:numId w:val="2"/>
        </w:numPr>
      </w:pPr>
      <w:r>
        <w:t xml:space="preserve">Before laying the fire, each student needs a cup of water to represent the </w:t>
      </w:r>
      <w:r w:rsidR="002624DD">
        <w:t>importance of having a source of water on hand</w:t>
      </w:r>
      <w:r>
        <w:t>.</w:t>
      </w:r>
      <w:r w:rsidR="003E57D6">
        <w:t xml:space="preserve"> </w:t>
      </w:r>
    </w:p>
    <w:p w:rsidR="009712D4" w:rsidRDefault="009712D4" w:rsidP="009712D4">
      <w:pPr>
        <w:pStyle w:val="ListParagraph"/>
        <w:numPr>
          <w:ilvl w:val="0"/>
          <w:numId w:val="2"/>
        </w:numPr>
      </w:pPr>
      <w:r>
        <w:t xml:space="preserve">Determine which way the wind is blowing.  Discuss that when it is too windy and/or dry, it is not safe to have a fire.  </w:t>
      </w:r>
    </w:p>
    <w:p w:rsidR="009712D4" w:rsidRDefault="009712D4" w:rsidP="009712D4">
      <w:pPr>
        <w:pStyle w:val="ListParagraph"/>
        <w:numPr>
          <w:ilvl w:val="0"/>
          <w:numId w:val="2"/>
        </w:numPr>
      </w:pPr>
      <w:r>
        <w:t>Lay an A or V of logs (pretzels).</w:t>
      </w:r>
    </w:p>
    <w:p w:rsidR="009712D4" w:rsidRDefault="009712D4" w:rsidP="009712D4">
      <w:pPr>
        <w:pStyle w:val="ListParagraph"/>
        <w:numPr>
          <w:ilvl w:val="0"/>
          <w:numId w:val="2"/>
        </w:numPr>
      </w:pPr>
      <w:r>
        <w:t xml:space="preserve">Lay tinder (coconut) against the crossbar of the A or in the cross of the V.  </w:t>
      </w:r>
    </w:p>
    <w:p w:rsidR="009712D4" w:rsidRDefault="009712D4" w:rsidP="009712D4">
      <w:pPr>
        <w:pStyle w:val="ListParagraph"/>
        <w:numPr>
          <w:ilvl w:val="0"/>
          <w:numId w:val="2"/>
        </w:numPr>
      </w:pPr>
      <w:r>
        <w:t xml:space="preserve">Each students gets a toothpick to </w:t>
      </w:r>
      <w:r w:rsidR="002624DD">
        <w:t>re</w:t>
      </w:r>
      <w:r>
        <w:t xml:space="preserve">present a match.  The match </w:t>
      </w:r>
      <w:proofErr w:type="gramStart"/>
      <w:r>
        <w:t>is held</w:t>
      </w:r>
      <w:proofErr w:type="gramEnd"/>
      <w:r>
        <w:t xml:space="preserve"> under the largest pile of tinder.  Drop a few red hots on top to show that the fire is burning brightly.  </w:t>
      </w:r>
    </w:p>
    <w:p w:rsidR="009712D4" w:rsidRDefault="009712D4" w:rsidP="009712D4">
      <w:pPr>
        <w:pStyle w:val="ListParagraph"/>
        <w:numPr>
          <w:ilvl w:val="0"/>
          <w:numId w:val="2"/>
        </w:numPr>
      </w:pPr>
      <w:r>
        <w:t>Place kindling</w:t>
      </w:r>
      <w:r w:rsidR="007E6C96">
        <w:t xml:space="preserve"> </w:t>
      </w:r>
      <w:r>
        <w:t>(shoestring potatoes) and logs as the fire burns brighter.</w:t>
      </w:r>
      <w:r w:rsidR="002624DD" w:rsidRPr="002624DD">
        <w:rPr>
          <w:noProof/>
        </w:rPr>
        <w:t xml:space="preserve"> </w:t>
      </w:r>
    </w:p>
    <w:p w:rsidR="009712D4" w:rsidRDefault="009712D4" w:rsidP="009712D4">
      <w:pPr>
        <w:pStyle w:val="ListParagraph"/>
        <w:numPr>
          <w:ilvl w:val="0"/>
          <w:numId w:val="2"/>
        </w:numPr>
      </w:pPr>
      <w:r>
        <w:t xml:space="preserve">Students may eat the fire </w:t>
      </w:r>
      <w:r w:rsidR="002624DD">
        <w:t xml:space="preserve">components </w:t>
      </w:r>
      <w:r>
        <w:t xml:space="preserve">once </w:t>
      </w:r>
      <w:proofErr w:type="gramStart"/>
      <w:r>
        <w:t xml:space="preserve">it has been </w:t>
      </w:r>
      <w:r w:rsidR="002624DD">
        <w:t>approved</w:t>
      </w:r>
      <w:r>
        <w:t xml:space="preserve"> by instructor</w:t>
      </w:r>
      <w:proofErr w:type="gramEnd"/>
      <w:r>
        <w:t xml:space="preserve">.  </w:t>
      </w:r>
    </w:p>
    <w:p w:rsidR="00B8593F" w:rsidRDefault="002624DD" w:rsidP="0081573A">
      <w:pPr>
        <w:pStyle w:val="ListParagraph"/>
        <w:numPr>
          <w:ilvl w:val="0"/>
          <w:numId w:val="2"/>
        </w:numPr>
      </w:pPr>
      <w:r>
        <w:t xml:space="preserve">As students drink </w:t>
      </w:r>
      <w:proofErr w:type="gramStart"/>
      <w:r>
        <w:t>water</w:t>
      </w:r>
      <w:proofErr w:type="gramEnd"/>
      <w:r>
        <w:t xml:space="preserve"> discuss how you must always fully extinguish a fire and never leave a fire unattended. </w:t>
      </w:r>
    </w:p>
    <w:p w:rsidR="00B8593F" w:rsidRDefault="002624DD" w:rsidP="00B8593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1699260</wp:posOffset>
            </wp:positionH>
            <wp:positionV relativeFrom="paragraph">
              <wp:posOffset>328419</wp:posOffset>
            </wp:positionV>
            <wp:extent cx="2109635" cy="862841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GPC_Logo_Black_10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144" cy="870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85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B797C"/>
    <w:multiLevelType w:val="hybridMultilevel"/>
    <w:tmpl w:val="74A8D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0768C"/>
    <w:multiLevelType w:val="hybridMultilevel"/>
    <w:tmpl w:val="3E76B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3F"/>
    <w:rsid w:val="002624DD"/>
    <w:rsid w:val="00272037"/>
    <w:rsid w:val="00392421"/>
    <w:rsid w:val="003E57D6"/>
    <w:rsid w:val="003F41BC"/>
    <w:rsid w:val="007D3DBF"/>
    <w:rsid w:val="007E6C96"/>
    <w:rsid w:val="0081573A"/>
    <w:rsid w:val="009712D4"/>
    <w:rsid w:val="00B8593F"/>
    <w:rsid w:val="00C83E89"/>
    <w:rsid w:val="00EE2875"/>
    <w:rsid w:val="00F7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43A5F"/>
  <w15:docId w15:val="{B7D44C43-BB88-4D33-8B64-13301B00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Plugge</dc:creator>
  <cp:lastModifiedBy>Stewart, Brynn</cp:lastModifiedBy>
  <cp:revision>10</cp:revision>
  <cp:lastPrinted>2014-07-23T15:39:00Z</cp:lastPrinted>
  <dcterms:created xsi:type="dcterms:W3CDTF">2012-05-25T15:53:00Z</dcterms:created>
  <dcterms:modified xsi:type="dcterms:W3CDTF">2020-09-01T13:16:00Z</dcterms:modified>
</cp:coreProperties>
</file>